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6" w:rsidRDefault="00137396" w:rsidP="00137396">
      <w:pPr>
        <w:jc w:val="center"/>
        <w:rPr>
          <w:sz w:val="40"/>
          <w:szCs w:val="40"/>
        </w:rPr>
      </w:pPr>
      <w:r>
        <w:rPr>
          <w:sz w:val="40"/>
          <w:szCs w:val="40"/>
        </w:rPr>
        <w:t>ООО «СОВА»</w:t>
      </w:r>
    </w:p>
    <w:p w:rsidR="00137396" w:rsidRPr="002B5A21" w:rsidRDefault="00137396" w:rsidP="00137396">
      <w:pPr>
        <w:jc w:val="center"/>
      </w:pPr>
      <w:r w:rsidRPr="002B5A21">
        <w:t>111</w:t>
      </w:r>
      <w:r>
        <w:t xml:space="preserve">672, г. Москва, </w:t>
      </w:r>
      <w:proofErr w:type="spellStart"/>
      <w:r>
        <w:t>вн</w:t>
      </w:r>
      <w:proofErr w:type="spellEnd"/>
      <w:r>
        <w:t>. тер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. муниципальный округ </w:t>
      </w:r>
      <w:proofErr w:type="spellStart"/>
      <w:r>
        <w:t>Новокосино</w:t>
      </w:r>
      <w:proofErr w:type="spellEnd"/>
      <w:r>
        <w:t>, ул. Суздальская, д. 40,                              корп. 2, офис 1</w:t>
      </w:r>
    </w:p>
    <w:p w:rsidR="00137396" w:rsidRPr="002B5A21" w:rsidRDefault="00137396" w:rsidP="00137396">
      <w:pPr>
        <w:jc w:val="center"/>
      </w:pPr>
      <w:r w:rsidRPr="002B5A21">
        <w:t>ИНН 7720854070 КПП 772001001 ОГРН 1217700422356</w:t>
      </w:r>
    </w:p>
    <w:p w:rsidR="009A4935" w:rsidRDefault="002F78AF" w:rsidP="009A4935">
      <w:r w:rsidRPr="002F78A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1905</wp:posOffset>
            </wp:positionV>
            <wp:extent cx="1800225" cy="1771650"/>
            <wp:effectExtent l="19050" t="0" r="9525" b="0"/>
            <wp:wrapThrough wrapText="bothSides">
              <wp:wrapPolygon edited="0">
                <wp:start x="-229" y="0"/>
                <wp:lineTo x="-229" y="21368"/>
                <wp:lineTo x="21714" y="21368"/>
                <wp:lineTo x="21714" y="0"/>
                <wp:lineTo x="-229" y="0"/>
              </wp:wrapPolygon>
            </wp:wrapThrough>
            <wp:docPr id="3" name="Рисунок 3" descr="изображение_viber_2023-03-09_13-04-34-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_viber_2023-03-09_13-04-34-1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244" t="24918" r="17073" b="26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935" w:rsidRDefault="009A4935" w:rsidP="009A4935">
      <w:r>
        <w:t xml:space="preserve">                                                                                                                                                 УТВЕРЖДАЮ</w:t>
      </w:r>
    </w:p>
    <w:p w:rsidR="009A4935" w:rsidRDefault="002F78AF" w:rsidP="009A493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88900</wp:posOffset>
            </wp:positionV>
            <wp:extent cx="1981200" cy="1285875"/>
            <wp:effectExtent l="0" t="0" r="0" b="0"/>
            <wp:wrapNone/>
            <wp:docPr id="4" name="Рисунок 3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935">
        <w:t xml:space="preserve">                                                                                                                                    Генеральный директор</w:t>
      </w:r>
    </w:p>
    <w:p w:rsidR="009A4935" w:rsidRDefault="009A4935" w:rsidP="009A4935">
      <w:pPr>
        <w:jc w:val="center"/>
      </w:pPr>
      <w:r>
        <w:t xml:space="preserve">                                                                                                             </w:t>
      </w:r>
      <w:r w:rsidR="00137396">
        <w:t>ООО</w:t>
      </w:r>
      <w:r>
        <w:t xml:space="preserve"> «СОВА»                                        </w:t>
      </w:r>
    </w:p>
    <w:p w:rsidR="009A4935" w:rsidRDefault="009A4935" w:rsidP="009A4935">
      <w:pPr>
        <w:tabs>
          <w:tab w:val="left" w:pos="7740"/>
        </w:tabs>
      </w:pPr>
      <w:r>
        <w:t xml:space="preserve">                                                                                                                                </w:t>
      </w:r>
    </w:p>
    <w:p w:rsidR="009A4935" w:rsidRDefault="009A4935" w:rsidP="009A4935">
      <w:pPr>
        <w:tabs>
          <w:tab w:val="left" w:pos="7740"/>
        </w:tabs>
      </w:pPr>
      <w:r>
        <w:t xml:space="preserve">                                                                                                                                     Ротанина Я.В.</w:t>
      </w:r>
    </w:p>
    <w:p w:rsidR="009A4935" w:rsidRDefault="009A4935" w:rsidP="009A4935"/>
    <w:p w:rsidR="009A4935" w:rsidRDefault="009A4935"/>
    <w:p w:rsidR="009A4935" w:rsidRDefault="009A4935"/>
    <w:p w:rsidR="009A4935" w:rsidRPr="009A4935" w:rsidRDefault="009A4935" w:rsidP="009A4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ПОЛОЖЕНИЕ</w:t>
      </w:r>
    </w:p>
    <w:p w:rsidR="009A4935" w:rsidRPr="009A4935" w:rsidRDefault="009A4935" w:rsidP="009A4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об общем собрании работников образовательного </w:t>
      </w:r>
      <w:r w:rsidR="002C2EE6">
        <w:rPr>
          <w:rFonts w:ascii="Times New Roman" w:hAnsi="Times New Roman" w:cs="Times New Roman"/>
          <w:sz w:val="24"/>
          <w:szCs w:val="24"/>
        </w:rPr>
        <w:t>у</w:t>
      </w:r>
      <w:r w:rsidRPr="009A4935">
        <w:rPr>
          <w:rFonts w:ascii="Times New Roman" w:hAnsi="Times New Roman" w:cs="Times New Roman"/>
          <w:sz w:val="24"/>
          <w:szCs w:val="24"/>
        </w:rPr>
        <w:t>чреждения</w:t>
      </w:r>
      <w:r w:rsidR="002C2EE6">
        <w:rPr>
          <w:rFonts w:ascii="Times New Roman" w:hAnsi="Times New Roman" w:cs="Times New Roman"/>
          <w:sz w:val="24"/>
          <w:szCs w:val="24"/>
        </w:rPr>
        <w:t>.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 1.1. Настоящее Положение регламентирует деятель</w:t>
      </w:r>
      <w:r w:rsidR="00137396">
        <w:rPr>
          <w:rFonts w:ascii="Times New Roman" w:hAnsi="Times New Roman" w:cs="Times New Roman"/>
          <w:sz w:val="24"/>
          <w:szCs w:val="24"/>
        </w:rPr>
        <w:t xml:space="preserve">ность органа самоуправления </w:t>
      </w:r>
      <w:r w:rsidR="00137396" w:rsidRPr="00137396">
        <w:t xml:space="preserve">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 общего собрания работников (далее по тексту - Собрание).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нормативной основой деятельности Собрания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>«СОВА».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 1.3. Собрание является коллегиальным органом самоуправления и функционирует в целях реализации законного права работников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>«СОВА» на участие в управлен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ии </w:t>
      </w:r>
      <w:r w:rsidR="00137396" w:rsidRPr="00137396">
        <w:rPr>
          <w:rFonts w:ascii="Times New Roman" w:hAnsi="Times New Roman" w:cs="Times New Roman"/>
        </w:rPr>
        <w:t>ООО</w:t>
      </w:r>
      <w:proofErr w:type="gramEnd"/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«СОВА», осуществления на деле принципа коллегиальности управления. 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1.4. Собрание осуществляет свою работу по плану в течение всего календарного года.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2. Состав собрания и организация его работы.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2.1. Собрание состоит из работников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  (педагогических работников, а также из представителей других категорий работников). Работник считается принятым в состав Общего собрания с момента подписания трудового договора с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2.2. В состав Собрания не входят лица, осуществляющие функции по договорам подряда и по совместительству.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lastRenderedPageBreak/>
        <w:t>2.3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 xml:space="preserve">а первом заседании Собрания избирается Председатель Собрания из числа членов Собрания, который координирует работу Собрания. Председатель избирается на 3 года.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 xml:space="preserve">се работники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 xml:space="preserve">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2.6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 xml:space="preserve">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Учредителей, органов управления образованием, представители органов местного самоуправления и исполнительной власти, профсоюзных органов, общественности. Приглашенные участвуют в работе Собрания с правом совещательного голоса и участия в голосовании не принимают.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2.7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 xml:space="preserve"> случае увольнения из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 работник выбывает из состава Собрания. </w:t>
      </w:r>
    </w:p>
    <w:p w:rsidR="00DB35CF" w:rsidRDefault="00DB35CF">
      <w:pPr>
        <w:rPr>
          <w:rFonts w:ascii="Times New Roman" w:hAnsi="Times New Roman" w:cs="Times New Roman"/>
          <w:sz w:val="24"/>
          <w:szCs w:val="24"/>
        </w:rPr>
      </w:pP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3. Полномочия Собрания.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3.1 Рассмотрение локальных нормативных актов Организации, затрагивающих права и обязанности работников</w:t>
      </w:r>
    </w:p>
    <w:p w:rsidR="00DB35CF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3.2 Рассмотрение и обсуждение вопросов материально-технического обеспечения и оснащения образовательного процесса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 xml:space="preserve">пределяет меры, способствующие более эффективной работе </w:t>
      </w:r>
      <w:r w:rsidR="00137396" w:rsidRPr="00137396">
        <w:rPr>
          <w:rFonts w:ascii="Times New Roman" w:hAnsi="Times New Roman" w:cs="Times New Roman"/>
        </w:rPr>
        <w:t xml:space="preserve"> 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«СОВА», вырабатывает и вносит предложения Генеральному директору по вопросам улучшения функционирования 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«СОВА», совершенствования трудовых отношений. 3.4 Рекомендует работников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  к поощрению.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 xml:space="preserve">существляет контроль за выполнением решений органов Собрания, информирует коллектив об их выполнении, реализует замечания и предложения работников по совершенствованию деятельности 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="00DB35CF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>аслушивает информацию Генерального директора и его заместителей о выполнении решений Собрания.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 3.7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 xml:space="preserve">оздает при необходимости временные и постоянные комиссии по различным направлениям работы и устанавливает их полномочия по согласованию с Генеральным директором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 xml:space="preserve">существляет общественный контроль за работой администрации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>«СОВА» по охране здоровья работников, созданию безопасных условий труда.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lastRenderedPageBreak/>
        <w:t xml:space="preserve"> 3.9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 xml:space="preserve">ринимает решения по вопросам производственного и социального развития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«СОВА», другим важным вопросам ее деятельности, не отнесенным к компетенции Генерального директора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>«СОВА»</w:t>
      </w:r>
      <w:r w:rsidR="00DB35CF">
        <w:rPr>
          <w:rFonts w:ascii="Times New Roman" w:hAnsi="Times New Roman" w:cs="Times New Roman"/>
          <w:sz w:val="24"/>
          <w:szCs w:val="24"/>
        </w:rPr>
        <w:t>.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3.10 Полномочия Собрания относятся к его исключительной компетенции и не могут быть делегированы другим органам управления. </w:t>
      </w:r>
    </w:p>
    <w:p w:rsidR="00DB35CF" w:rsidRDefault="00DB35CF">
      <w:pPr>
        <w:rPr>
          <w:rFonts w:ascii="Times New Roman" w:hAnsi="Times New Roman" w:cs="Times New Roman"/>
          <w:sz w:val="24"/>
          <w:szCs w:val="24"/>
        </w:rPr>
      </w:pP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4. Регламент работы Собрания.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4.1. Работа Собрания ведется по плану, разработанному на год.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4.2. План работы принимается решением Собрания на последнем заседании предшествующего календарного года и утверждается Генеральным директором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4.3 Собрания проводятся не реже 2 раз в год.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 4.4 Инициатором созыва внеочередного Общего собрания может быть Учредитель, Генеральный директор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«СОВА», или не менее одной трети работников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 xml:space="preserve">еред началом работы Собрания секретарь Собрания фиксирует явку членов Собрания.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4.6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>а Собрании секретарем Собрания ведется протокол.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 4.7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>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 4.8 Собрание правомочно принимать решения при наличии на заседании более половины работников, для которых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 является основным местом работы.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4.9 Решение Собрания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работников.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 4.10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A4935">
        <w:rPr>
          <w:rFonts w:ascii="Times New Roman" w:hAnsi="Times New Roman" w:cs="Times New Roman"/>
          <w:sz w:val="24"/>
          <w:szCs w:val="24"/>
        </w:rPr>
        <w:t xml:space="preserve">ри равенстве голосов при голосовании принимается то решение, за которое голосовал Председатель Собрания.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4.11 Решения Собрания вступают в законную силу после их утверждения Генеральным директором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>«СОВА». В остальных случаях решения Собрания имеют для Генерального директор</w:t>
      </w:r>
      <w:proofErr w:type="gramStart"/>
      <w:r w:rsidRPr="009A4935">
        <w:rPr>
          <w:rFonts w:ascii="Times New Roman" w:hAnsi="Times New Roman" w:cs="Times New Roman"/>
          <w:sz w:val="24"/>
          <w:szCs w:val="24"/>
        </w:rPr>
        <w:t xml:space="preserve">а </w:t>
      </w:r>
      <w:r w:rsidR="00137396" w:rsidRPr="00137396">
        <w:rPr>
          <w:rFonts w:ascii="Times New Roman" w:hAnsi="Times New Roman" w:cs="Times New Roman"/>
        </w:rPr>
        <w:t>ООО</w:t>
      </w:r>
      <w:proofErr w:type="gramEnd"/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  рекомендательный характер.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4.12 Решения Собрания могут быть обнародованы, доведены до сведения всех участников образовательного процесса.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lastRenderedPageBreak/>
        <w:t xml:space="preserve">4.13 Генеральный директор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>«СОВА» вправе отклонить решение Собрания, если оно противоречит действующему законодательству или принято с нарушением настоящего Положения.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5. Документация и отчетность. </w:t>
      </w:r>
    </w:p>
    <w:p w:rsidR="009A493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 xml:space="preserve">5.1. Секретарем Собрания ведутся протоколы заседаний, в которых оформляются решения Собрания, Книга протоколов общего собрания работников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  хранится у Генерального директора по месту нахождения </w:t>
      </w:r>
      <w:r w:rsidR="00137396" w:rsidRPr="00137396">
        <w:rPr>
          <w:rFonts w:ascii="Times New Roman" w:hAnsi="Times New Roman" w:cs="Times New Roman"/>
        </w:rPr>
        <w:t>ООО</w:t>
      </w:r>
      <w:r w:rsidR="00137396" w:rsidRPr="009A4935">
        <w:rPr>
          <w:rFonts w:ascii="Times New Roman" w:hAnsi="Times New Roman" w:cs="Times New Roman"/>
          <w:sz w:val="24"/>
          <w:szCs w:val="24"/>
        </w:rPr>
        <w:t xml:space="preserve"> </w:t>
      </w:r>
      <w:r w:rsidRPr="009A4935">
        <w:rPr>
          <w:rFonts w:ascii="Times New Roman" w:hAnsi="Times New Roman" w:cs="Times New Roman"/>
          <w:sz w:val="24"/>
          <w:szCs w:val="24"/>
        </w:rPr>
        <w:t xml:space="preserve">«СОВА». </w:t>
      </w:r>
    </w:p>
    <w:p w:rsidR="00905595" w:rsidRPr="009A4935" w:rsidRDefault="009A4935">
      <w:pPr>
        <w:rPr>
          <w:rFonts w:ascii="Times New Roman" w:hAnsi="Times New Roman" w:cs="Times New Roman"/>
          <w:sz w:val="24"/>
          <w:szCs w:val="24"/>
        </w:rPr>
      </w:pPr>
      <w:r w:rsidRPr="009A4935">
        <w:rPr>
          <w:rFonts w:ascii="Times New Roman" w:hAnsi="Times New Roman" w:cs="Times New Roman"/>
          <w:sz w:val="24"/>
          <w:szCs w:val="24"/>
        </w:rPr>
        <w:t>5.2. Секретарь Собрания оформляет, подписывает и представляет протокол на подпись председателю Собрания в течение трех дней от даты заседания.</w:t>
      </w:r>
    </w:p>
    <w:sectPr w:rsidR="00905595" w:rsidRPr="009A4935" w:rsidSect="0090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35"/>
    <w:rsid w:val="00056DDE"/>
    <w:rsid w:val="00137396"/>
    <w:rsid w:val="001E4B62"/>
    <w:rsid w:val="002C2EE6"/>
    <w:rsid w:val="002F78AF"/>
    <w:rsid w:val="00473405"/>
    <w:rsid w:val="00905595"/>
    <w:rsid w:val="009A4935"/>
    <w:rsid w:val="00DB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trah</cp:lastModifiedBy>
  <cp:revision>3</cp:revision>
  <dcterms:created xsi:type="dcterms:W3CDTF">2022-11-16T09:32:00Z</dcterms:created>
  <dcterms:modified xsi:type="dcterms:W3CDTF">2023-03-09T14:31:00Z</dcterms:modified>
</cp:coreProperties>
</file>